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21)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August 22) Possible trip.  Restless.  Need to be in playful company.  Avoid details.  Get of the beaten path.  Quick-witted.  Good for retail, selling anything.  
Self-promotion.  Social. </w:t>
      </w:r>
    </w:p>
    <w:p>
      <w:r>
        <w:rPr>
          <w:rStyle w:val="sStyle"/>
        </w:rPr>
        <w:t xml:space="preserve">August 23) Good for finances.  Not good for negotiations.  Practical family matters need attention.  Responsibility and duty.  Honor challenged.  Romance 
becomes serious.  Commitment.  Young person needs guidance, strong hand. </w:t>
      </w:r>
    </w:p>
    <w:p>
      <w:r>
        <w:rPr>
          <w:rStyle w:val="sStyle"/>
        </w:rPr>
        <w:t xml:space="preserve">August 24)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August 25)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August 26) Recent trouble in relationship diffused.  Tact and wisdom.  Intelligence and depth.  Humanitarian.  Good day for learning.  Shifting of priorities.  
Don't commit to long-term plans. </w:t>
      </w:r>
    </w:p>
    <w:p>
      <w:r>
        <w:rPr>
          <w:rStyle w:val="sStyle"/>
        </w:rPr>
        <w:t xml:space="preserve">August 27) Progress.  Other people's support.  Focus on money matters.  Self-confidence.  Also; hard-headed, stubborn.  Domestic squabbles.  Commitment broken.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2017-08-21T09:40:50-06:00</dcterms:created>
  <dcterms:modified xsi:type="dcterms:W3CDTF">2017-08-21T09:40:50-06:00</dcterms:modified>
  <dc:title/>
  <dc:description/>
  <dc:subject/>
  <cp:keywords/>
  <cp:category/>
</cp:coreProperties>
</file>